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4EA0414B" w:rsidR="00A43F63" w:rsidRPr="00E960BB" w:rsidRDefault="00A43F63" w:rsidP="00A43F6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775F0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98A8AA9" w14:textId="77777777" w:rsidR="00A43F63" w:rsidRPr="009C54AE" w:rsidRDefault="00A43F63" w:rsidP="00A43F6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3B6122CE" w:rsidR="00A43F63" w:rsidRDefault="00A43F63" w:rsidP="00A43F63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02A5C">
        <w:rPr>
          <w:rFonts w:ascii="Corbel" w:hAnsi="Corbel"/>
          <w:i/>
          <w:smallCaps/>
          <w:sz w:val="24"/>
          <w:szCs w:val="24"/>
        </w:rPr>
        <w:t>202</w:t>
      </w:r>
      <w:r w:rsidR="00F577D3">
        <w:rPr>
          <w:rFonts w:ascii="Corbel" w:hAnsi="Corbel"/>
          <w:i/>
          <w:smallCaps/>
          <w:sz w:val="24"/>
          <w:szCs w:val="24"/>
        </w:rPr>
        <w:t>5</w:t>
      </w:r>
      <w:r w:rsidR="00D02A5C">
        <w:rPr>
          <w:rFonts w:ascii="Corbel" w:hAnsi="Corbel"/>
          <w:i/>
          <w:smallCaps/>
          <w:sz w:val="24"/>
          <w:szCs w:val="24"/>
        </w:rPr>
        <w:t>-202</w:t>
      </w:r>
      <w:r w:rsidR="00F577D3">
        <w:rPr>
          <w:rFonts w:ascii="Corbel" w:hAnsi="Corbel"/>
          <w:i/>
          <w:smallCaps/>
          <w:sz w:val="24"/>
          <w:szCs w:val="24"/>
        </w:rPr>
        <w:t>8</w:t>
      </w:r>
    </w:p>
    <w:p w14:paraId="0F05DE12" w14:textId="29ECA15E" w:rsidR="00A43F63" w:rsidRDefault="00A43F63" w:rsidP="00A43F6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A15F5">
        <w:rPr>
          <w:rFonts w:ascii="Corbel" w:hAnsi="Corbel"/>
          <w:sz w:val="20"/>
          <w:szCs w:val="20"/>
        </w:rPr>
        <w:tab/>
      </w:r>
      <w:r w:rsidR="001F21F3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</w:t>
      </w:r>
      <w:r w:rsidR="00F577D3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F577D3">
        <w:rPr>
          <w:rFonts w:ascii="Corbel" w:hAnsi="Corbel"/>
          <w:sz w:val="20"/>
          <w:szCs w:val="20"/>
        </w:rPr>
        <w:t>8</w:t>
      </w:r>
    </w:p>
    <w:p w14:paraId="0A37501D" w14:textId="77777777" w:rsidR="00A43F63" w:rsidRPr="009C54AE" w:rsidRDefault="00A43F63" w:rsidP="00A43F6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A43F63" w:rsidRPr="009C54AE" w:rsidRDefault="00A43F63" w:rsidP="00A43F6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3F63" w:rsidRPr="009C54AE" w14:paraId="4D0279FA" w14:textId="77777777" w:rsidTr="00015B7F">
        <w:tc>
          <w:tcPr>
            <w:tcW w:w="2694" w:type="dxa"/>
            <w:vAlign w:val="center"/>
          </w:tcPr>
          <w:p w14:paraId="59701564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A989A3" w14:textId="77777777" w:rsidR="00A43F63" w:rsidRPr="004335D1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Marketing relacyjny</w:t>
            </w:r>
          </w:p>
        </w:tc>
      </w:tr>
      <w:tr w:rsidR="00A43F63" w:rsidRPr="009C54AE" w14:paraId="778F2071" w14:textId="77777777" w:rsidTr="00015B7F">
        <w:tc>
          <w:tcPr>
            <w:tcW w:w="2694" w:type="dxa"/>
            <w:vAlign w:val="center"/>
          </w:tcPr>
          <w:p w14:paraId="4CA29152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00299D3" w14:textId="73047E7E" w:rsidR="00A43F63" w:rsidRPr="004335D1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4B9D"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064B9D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064B9D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E86D5E">
              <w:rPr>
                <w:rFonts w:ascii="Corbel" w:hAnsi="Corbel"/>
                <w:b w:val="0"/>
                <w:sz w:val="24"/>
                <w:szCs w:val="24"/>
              </w:rPr>
              <w:t>iZSP/</w:t>
            </w:r>
            <w:r w:rsidRPr="00064B9D">
              <w:rPr>
                <w:rFonts w:ascii="Corbel" w:hAnsi="Corbel"/>
                <w:b w:val="0"/>
                <w:sz w:val="24"/>
                <w:szCs w:val="24"/>
              </w:rPr>
              <w:t>C-1.1</w:t>
            </w:r>
            <w:r w:rsidR="001F21F3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E86D5E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F577D3" w:rsidRPr="009C54AE" w14:paraId="4E2F8C33" w14:textId="77777777" w:rsidTr="004F519B">
        <w:tc>
          <w:tcPr>
            <w:tcW w:w="2694" w:type="dxa"/>
            <w:vAlign w:val="center"/>
          </w:tcPr>
          <w:p w14:paraId="19552E28" w14:textId="77777777" w:rsidR="00F577D3" w:rsidRPr="009C54AE" w:rsidRDefault="00F577D3" w:rsidP="00F577D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60524856" w:rsidR="00F577D3" w:rsidRPr="009C54AE" w:rsidRDefault="00F577D3" w:rsidP="00F577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55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577D3" w:rsidRPr="009C54AE" w14:paraId="729EEB71" w14:textId="77777777" w:rsidTr="004F519B">
        <w:tc>
          <w:tcPr>
            <w:tcW w:w="2694" w:type="dxa"/>
            <w:vAlign w:val="center"/>
          </w:tcPr>
          <w:p w14:paraId="0A39E105" w14:textId="77777777" w:rsidR="00F577D3" w:rsidRPr="009C54AE" w:rsidRDefault="00F577D3" w:rsidP="00F577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622AEF65" w:rsidR="00F577D3" w:rsidRPr="009C54AE" w:rsidRDefault="00F577D3" w:rsidP="00F577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55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43F63" w:rsidRPr="009C54AE" w14:paraId="048482E6" w14:textId="77777777" w:rsidTr="00015B7F">
        <w:tc>
          <w:tcPr>
            <w:tcW w:w="2694" w:type="dxa"/>
            <w:vAlign w:val="center"/>
          </w:tcPr>
          <w:p w14:paraId="4B835047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43F63" w:rsidRPr="009C54AE" w14:paraId="27F70225" w14:textId="77777777" w:rsidTr="00015B7F">
        <w:tc>
          <w:tcPr>
            <w:tcW w:w="2694" w:type="dxa"/>
            <w:vAlign w:val="center"/>
          </w:tcPr>
          <w:p w14:paraId="448A1CED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0308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A43F63" w:rsidRPr="009C54AE" w14:paraId="3A488BE5" w14:textId="77777777" w:rsidTr="00015B7F">
        <w:tc>
          <w:tcPr>
            <w:tcW w:w="2694" w:type="dxa"/>
            <w:vAlign w:val="center"/>
          </w:tcPr>
          <w:p w14:paraId="04C0481C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43F63" w:rsidRPr="009C54AE" w14:paraId="5C70B2EB" w14:textId="77777777" w:rsidTr="00015B7F">
        <w:tc>
          <w:tcPr>
            <w:tcW w:w="2694" w:type="dxa"/>
            <w:vAlign w:val="center"/>
          </w:tcPr>
          <w:p w14:paraId="7C3992E0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43F63" w:rsidRPr="009C54AE" w14:paraId="0B5D4A78" w14:textId="77777777" w:rsidTr="00015B7F">
        <w:tc>
          <w:tcPr>
            <w:tcW w:w="2694" w:type="dxa"/>
            <w:vAlign w:val="center"/>
          </w:tcPr>
          <w:p w14:paraId="47AAF248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0BB733" w14:textId="2BCD344B" w:rsidR="00A43F63" w:rsidRPr="009C54AE" w:rsidRDefault="001F21F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A43F63" w:rsidRPr="009C54AE" w14:paraId="6C505C59" w14:textId="77777777" w:rsidTr="00015B7F">
        <w:tc>
          <w:tcPr>
            <w:tcW w:w="2694" w:type="dxa"/>
            <w:vAlign w:val="center"/>
          </w:tcPr>
          <w:p w14:paraId="5863A118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43F63" w:rsidRPr="009C54AE" w14:paraId="2786482B" w14:textId="77777777" w:rsidTr="00015B7F">
        <w:tc>
          <w:tcPr>
            <w:tcW w:w="2694" w:type="dxa"/>
            <w:vAlign w:val="center"/>
          </w:tcPr>
          <w:p w14:paraId="13A990D4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43F63" w:rsidRPr="009C54AE" w14:paraId="3E9548C5" w14:textId="77777777" w:rsidTr="00015B7F">
        <w:tc>
          <w:tcPr>
            <w:tcW w:w="2694" w:type="dxa"/>
            <w:vAlign w:val="center"/>
          </w:tcPr>
          <w:p w14:paraId="69C2AF6E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A43F63" w:rsidRPr="009C54AE" w14:paraId="799C5BD1" w14:textId="77777777" w:rsidTr="00015B7F">
        <w:tc>
          <w:tcPr>
            <w:tcW w:w="2694" w:type="dxa"/>
            <w:vAlign w:val="center"/>
          </w:tcPr>
          <w:p w14:paraId="471FE442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E89B9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57A64E18" w14:textId="77777777" w:rsidR="00A43F63" w:rsidRPr="009C54AE" w:rsidRDefault="00A43F63" w:rsidP="00A43F6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B11B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B11B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20059BC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30A34761" w:rsidR="00015B8F" w:rsidRPr="009C54AE" w:rsidRDefault="001F21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4335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4335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5400DE" w:rsidRPr="009C54AE" w:rsidRDefault="005400DE" w:rsidP="005400D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5400DE" w:rsidRPr="009C54AE" w:rsidRDefault="005400DE" w:rsidP="005400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3F990C" w14:textId="77777777" w:rsidR="008D3E97" w:rsidRPr="00FD7701" w:rsidRDefault="008D3E97" w:rsidP="008D3E9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7DF41F0" w14:textId="77777777" w:rsidR="008D3E97" w:rsidRPr="00FD7701" w:rsidRDefault="008D3E97" w:rsidP="008D3E97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4EAFD9C" w14:textId="77777777" w:rsidR="005400DE" w:rsidRPr="009C54AE" w:rsidRDefault="005400DE" w:rsidP="005400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87FD4D" w14:textId="77777777" w:rsidR="0098088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Forma zaliczenia przedmiotu</w:t>
      </w:r>
    </w:p>
    <w:p w14:paraId="55D48E7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B94D5A5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3D7487D" w14:textId="77777777" w:rsidTr="00745302">
        <w:tc>
          <w:tcPr>
            <w:tcW w:w="9670" w:type="dxa"/>
          </w:tcPr>
          <w:p w14:paraId="170719DD" w14:textId="77777777" w:rsidR="00064B9D" w:rsidRPr="00AA30D7" w:rsidRDefault="00064B9D" w:rsidP="00064B9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Mikroekonomia - znajomość podstawowej wiedzy ekonomicznej.</w:t>
            </w:r>
          </w:p>
          <w:p w14:paraId="41D4C5C7" w14:textId="77777777" w:rsidR="0085747A" w:rsidRPr="00064B9D" w:rsidRDefault="00064B9D" w:rsidP="00064B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4B9D">
              <w:rPr>
                <w:rFonts w:ascii="Corbel" w:hAnsi="Corbel"/>
                <w:b w:val="0"/>
                <w:smallCaps w:val="0"/>
                <w:szCs w:val="24"/>
              </w:rPr>
              <w:t>Podstawy marketingu – znajomość zakresu wykorzystania działań marketingowych w organizacjach.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E86D5E">
        <w:rPr>
          <w:rFonts w:ascii="Corbel" w:hAnsi="Corbel"/>
          <w:szCs w:val="24"/>
        </w:rPr>
        <w:t xml:space="preserve">uczenia </w:t>
      </w:r>
      <w:proofErr w:type="gramStart"/>
      <w:r w:rsidR="00E86D5E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BF459D1" w14:textId="77777777" w:rsidTr="00923D7D">
        <w:tc>
          <w:tcPr>
            <w:tcW w:w="851" w:type="dxa"/>
            <w:vAlign w:val="center"/>
          </w:tcPr>
          <w:p w14:paraId="5372B5A4" w14:textId="77777777" w:rsidR="0085747A" w:rsidRPr="00210426" w:rsidRDefault="0085747A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614C74" w14:textId="77777777" w:rsidR="0085747A" w:rsidRPr="00210426" w:rsidRDefault="00064B9D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Przekazanie studentom wiedzy na temat ewolucji i istoty marketingu wewnętrznego</w:t>
            </w:r>
            <w:r w:rsidRPr="00210426">
              <w:rPr>
                <w:rFonts w:ascii="Corbel" w:hAnsi="Corbel"/>
                <w:sz w:val="24"/>
                <w:szCs w:val="24"/>
              </w:rPr>
              <w:br/>
              <w:t xml:space="preserve"> i zewnętrznego.</w:t>
            </w:r>
          </w:p>
        </w:tc>
      </w:tr>
      <w:tr w:rsidR="0085747A" w:rsidRPr="009C54AE" w14:paraId="6E70C9C1" w14:textId="77777777" w:rsidTr="00923D7D">
        <w:tc>
          <w:tcPr>
            <w:tcW w:w="851" w:type="dxa"/>
            <w:vAlign w:val="center"/>
          </w:tcPr>
          <w:p w14:paraId="550CF7E8" w14:textId="77777777" w:rsidR="0085747A" w:rsidRPr="00210426" w:rsidRDefault="00980881" w:rsidP="00515C1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5FCAB403" w14:textId="77777777" w:rsidR="0085747A" w:rsidRPr="00210426" w:rsidRDefault="00515C10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Zapoznanie studentów z uwarunkowaniami i zasadami stosowania marketingu relacyjnego</w:t>
            </w:r>
          </w:p>
        </w:tc>
      </w:tr>
      <w:tr w:rsidR="0085747A" w:rsidRPr="009C54AE" w14:paraId="51BEFEA3" w14:textId="77777777" w:rsidTr="00923D7D">
        <w:tc>
          <w:tcPr>
            <w:tcW w:w="851" w:type="dxa"/>
            <w:vAlign w:val="center"/>
          </w:tcPr>
          <w:p w14:paraId="53C0B3C4" w14:textId="77777777" w:rsidR="0085747A" w:rsidRPr="00210426" w:rsidRDefault="006753D3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1B21468E" w14:textId="77777777" w:rsidR="0085747A" w:rsidRPr="00210426" w:rsidRDefault="008A747E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N</w:t>
            </w:r>
            <w:r w:rsidR="00515C10" w:rsidRPr="00210426">
              <w:rPr>
                <w:rFonts w:ascii="Corbel" w:hAnsi="Corbel"/>
                <w:sz w:val="24"/>
                <w:szCs w:val="24"/>
              </w:rPr>
              <w:t xml:space="preserve">abycie przez studentów umiejętności analizy procesu marketingu relacji na przykładzie firm reprezentujących różne branże </w:t>
            </w:r>
            <w:proofErr w:type="gramStart"/>
            <w:r w:rsidR="00515C10" w:rsidRPr="00210426">
              <w:rPr>
                <w:rFonts w:ascii="Corbel" w:hAnsi="Corbel"/>
                <w:sz w:val="24"/>
                <w:szCs w:val="24"/>
              </w:rPr>
              <w:t xml:space="preserve">usług </w:t>
            </w:r>
            <w:r w:rsidR="0023489F" w:rsidRPr="00210426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</w:tbl>
    <w:p w14:paraId="049F31CB" w14:textId="77777777" w:rsidR="0085747A" w:rsidRPr="009C54AE" w:rsidRDefault="0085747A" w:rsidP="00515C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5C783B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1160A757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5C783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E86D5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E86D5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5400D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7B2A48" w14:textId="77777777" w:rsidTr="005E6E85">
        <w:tc>
          <w:tcPr>
            <w:tcW w:w="1701" w:type="dxa"/>
          </w:tcPr>
          <w:p w14:paraId="4FCA5964" w14:textId="77777777" w:rsidR="0085747A" w:rsidRPr="009C54AE" w:rsidRDefault="00234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1C74B66A" w14:textId="77777777" w:rsidR="0085747A" w:rsidRPr="00515C10" w:rsidRDefault="00515C10" w:rsidP="00515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>Wymienia i wyjaśnia mechanizmy marketingu relacyjnego.</w:t>
            </w:r>
          </w:p>
        </w:tc>
        <w:tc>
          <w:tcPr>
            <w:tcW w:w="1873" w:type="dxa"/>
          </w:tcPr>
          <w:p w14:paraId="27F8033C" w14:textId="77777777" w:rsidR="0023489F" w:rsidRDefault="0023489F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K_W01</w:t>
            </w:r>
          </w:p>
          <w:p w14:paraId="62486C05" w14:textId="77777777" w:rsidR="0085747A" w:rsidRPr="0023489F" w:rsidRDefault="0085747A" w:rsidP="00515C1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515C10" w:rsidRPr="009C54AE" w14:paraId="676306EA" w14:textId="77777777" w:rsidTr="005E6E85">
        <w:tc>
          <w:tcPr>
            <w:tcW w:w="1701" w:type="dxa"/>
          </w:tcPr>
          <w:p w14:paraId="56A76B19" w14:textId="77777777" w:rsidR="00515C10" w:rsidRPr="009C54AE" w:rsidRDefault="00515C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E6230F8" w14:textId="77777777" w:rsidR="00515C10" w:rsidRPr="00515C10" w:rsidRDefault="00515C10" w:rsidP="00515C1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15C10">
              <w:rPr>
                <w:rFonts w:ascii="Corbel" w:hAnsi="Corbel"/>
                <w:sz w:val="24"/>
                <w:szCs w:val="24"/>
              </w:rPr>
              <w:t>Analizuje stan i skutki stosowania marketingu relacyjnego w zróżnicowanych firmach.</w:t>
            </w:r>
          </w:p>
        </w:tc>
        <w:tc>
          <w:tcPr>
            <w:tcW w:w="1873" w:type="dxa"/>
          </w:tcPr>
          <w:p w14:paraId="3CFCD0C1" w14:textId="77777777" w:rsidR="00515C10" w:rsidRPr="0023489F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K_U01</w:t>
            </w:r>
          </w:p>
          <w:p w14:paraId="5E6EAEE4" w14:textId="77777777" w:rsidR="005400DE" w:rsidRDefault="005400DE" w:rsidP="005400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2A4E307F" w14:textId="77777777" w:rsidR="00515C10" w:rsidRPr="0023489F" w:rsidRDefault="005400DE" w:rsidP="0023360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515C10" w:rsidRPr="009C54AE" w14:paraId="5357E983" w14:textId="77777777" w:rsidTr="005E6E85">
        <w:tc>
          <w:tcPr>
            <w:tcW w:w="1701" w:type="dxa"/>
          </w:tcPr>
          <w:p w14:paraId="41960800" w14:textId="77777777" w:rsidR="00515C10" w:rsidRPr="009C54AE" w:rsidRDefault="00515C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4AEE2E5" w14:textId="77777777" w:rsidR="00515C10" w:rsidRPr="00515C10" w:rsidRDefault="00F02E5B" w:rsidP="00F02E5B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pracować w grupie i w</w:t>
            </w:r>
            <w:r w:rsidR="00515C10" w:rsidRPr="00515C10">
              <w:rPr>
                <w:rFonts w:ascii="Corbel" w:hAnsi="Corbel"/>
                <w:sz w:val="24"/>
                <w:szCs w:val="24"/>
              </w:rPr>
              <w:t>yprowadza wnioski dotyczące przyczyn przewagi konkurencyjnej firm stosujących określone narzędzia marketingu</w:t>
            </w:r>
            <w:r w:rsidR="005400DE">
              <w:rPr>
                <w:rFonts w:ascii="Corbel" w:hAnsi="Corbel"/>
                <w:sz w:val="24"/>
                <w:szCs w:val="24"/>
              </w:rPr>
              <w:t xml:space="preserve"> </w:t>
            </w:r>
            <w:r w:rsidR="005400DE" w:rsidRPr="005400DE">
              <w:rPr>
                <w:rFonts w:ascii="Corbel" w:hAnsi="Corbel"/>
                <w:sz w:val="24"/>
                <w:szCs w:val="24"/>
              </w:rPr>
              <w:t>relacyjnego</w:t>
            </w:r>
            <w:r w:rsidR="00515C10" w:rsidRPr="005400D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495AD78" w14:textId="77777777" w:rsidR="00515C10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 w:rsidR="005400DE">
              <w:rPr>
                <w:rFonts w:ascii="Corbel" w:hAnsi="Corbel"/>
                <w:sz w:val="24"/>
                <w:szCs w:val="24"/>
              </w:rPr>
              <w:t>6</w:t>
            </w:r>
          </w:p>
          <w:p w14:paraId="1A5D6DC2" w14:textId="77777777" w:rsidR="00515C10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</w:t>
            </w:r>
            <w:r w:rsidR="005400DE">
              <w:rPr>
                <w:rFonts w:ascii="Corbel" w:hAnsi="Corbel"/>
                <w:sz w:val="24"/>
                <w:szCs w:val="24"/>
              </w:rPr>
              <w:t>_U10</w:t>
            </w:r>
          </w:p>
          <w:p w14:paraId="4101652C" w14:textId="77777777" w:rsidR="00515C10" w:rsidRPr="0023489F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3489F" w:rsidRPr="009C54AE" w14:paraId="406FF373" w14:textId="77777777" w:rsidTr="005E6E85">
        <w:tc>
          <w:tcPr>
            <w:tcW w:w="1701" w:type="dxa"/>
          </w:tcPr>
          <w:p w14:paraId="78C3198C" w14:textId="77777777" w:rsidR="0023489F" w:rsidRPr="009C54AE" w:rsidRDefault="0023489F" w:rsidP="002348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21DCA7" w14:textId="77777777" w:rsidR="0023489F" w:rsidRPr="00515C10" w:rsidRDefault="00515C10" w:rsidP="00515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>Wykazuje krytycyzm wobec koncepcji rozwiązań problemów postawionych do analizy w trakcie ćwiczeń oraz właściwie argumentuje własne poglądy.</w:t>
            </w:r>
          </w:p>
        </w:tc>
        <w:tc>
          <w:tcPr>
            <w:tcW w:w="1873" w:type="dxa"/>
          </w:tcPr>
          <w:p w14:paraId="0A428CB4" w14:textId="77777777" w:rsidR="0023489F" w:rsidRDefault="0023489F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 w:rsidR="005400DE">
              <w:rPr>
                <w:rFonts w:ascii="Corbel" w:hAnsi="Corbel"/>
                <w:b w:val="0"/>
                <w:szCs w:val="24"/>
              </w:rPr>
              <w:t>2</w:t>
            </w:r>
          </w:p>
          <w:p w14:paraId="5B2AA153" w14:textId="77777777" w:rsidR="0023489F" w:rsidRDefault="0023489F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 w:rsidR="005400DE">
              <w:rPr>
                <w:rFonts w:ascii="Corbel" w:hAnsi="Corbel"/>
                <w:b w:val="0"/>
                <w:szCs w:val="24"/>
              </w:rPr>
              <w:t>3</w:t>
            </w:r>
          </w:p>
          <w:p w14:paraId="4B99056E" w14:textId="77777777" w:rsidR="00515C10" w:rsidRPr="0023489F" w:rsidRDefault="00515C10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801D3B" w:rsidRPr="009C54AE" w:rsidRDefault="00801D3B" w:rsidP="00801D3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56CF59E3" w14:textId="77777777" w:rsidR="00801D3B" w:rsidRPr="0023489F" w:rsidRDefault="00801D3B" w:rsidP="00801D3B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3489F">
        <w:rPr>
          <w:rFonts w:ascii="Corbel" w:hAnsi="Corbel"/>
          <w:sz w:val="24"/>
          <w:szCs w:val="24"/>
        </w:rPr>
        <w:t>Prob</w:t>
      </w:r>
      <w:r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1D3B" w:rsidRPr="009C54AE" w14:paraId="587EA2A8" w14:textId="77777777" w:rsidTr="00C57D6F">
        <w:tc>
          <w:tcPr>
            <w:tcW w:w="9639" w:type="dxa"/>
          </w:tcPr>
          <w:p w14:paraId="35113026" w14:textId="77777777" w:rsidR="00801D3B" w:rsidRPr="009C54AE" w:rsidRDefault="00801D3B" w:rsidP="00C57D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1D3B" w:rsidRPr="009C54AE" w14:paraId="7EFF1D37" w14:textId="77777777" w:rsidTr="00C57D6F">
        <w:tc>
          <w:tcPr>
            <w:tcW w:w="9639" w:type="dxa"/>
            <w:vAlign w:val="center"/>
          </w:tcPr>
          <w:p w14:paraId="677CE370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G</w:t>
            </w:r>
            <w:r>
              <w:rPr>
                <w:rFonts w:ascii="Corbel" w:hAnsi="Corbel"/>
                <w:sz w:val="24"/>
                <w:szCs w:val="24"/>
              </w:rPr>
              <w:t>eneza rozwoju marketingu relacyjnego</w:t>
            </w:r>
          </w:p>
        </w:tc>
      </w:tr>
      <w:tr w:rsidR="00801D3B" w:rsidRPr="009C54AE" w14:paraId="72CFE7AE" w14:textId="77777777" w:rsidTr="00C57D6F">
        <w:tc>
          <w:tcPr>
            <w:tcW w:w="9639" w:type="dxa"/>
            <w:vAlign w:val="center"/>
          </w:tcPr>
          <w:p w14:paraId="077AFF46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Zmiany trendów w marketingu. Różnice między marketingiem transakcyjnym a marketingiem </w:t>
            </w:r>
            <w:r>
              <w:rPr>
                <w:rFonts w:ascii="Corbel" w:hAnsi="Corbel"/>
                <w:sz w:val="24"/>
                <w:szCs w:val="24"/>
              </w:rPr>
              <w:t>relacyjnym</w:t>
            </w:r>
          </w:p>
        </w:tc>
      </w:tr>
      <w:tr w:rsidR="00801D3B" w:rsidRPr="009C54AE" w14:paraId="6A55A625" w14:textId="77777777" w:rsidTr="00C57D6F">
        <w:tc>
          <w:tcPr>
            <w:tcW w:w="9639" w:type="dxa"/>
            <w:vAlign w:val="center"/>
          </w:tcPr>
          <w:p w14:paraId="38351B9F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Specyfika marketingu sfery usług. Integracja elementów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</w:p>
        </w:tc>
      </w:tr>
      <w:tr w:rsidR="00801D3B" w:rsidRPr="009C54AE" w14:paraId="35C69B58" w14:textId="77777777" w:rsidTr="00C57D6F">
        <w:tc>
          <w:tcPr>
            <w:tcW w:w="9639" w:type="dxa"/>
            <w:vAlign w:val="center"/>
          </w:tcPr>
          <w:p w14:paraId="54097E9A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Przedsiębiorstwo jako strona relacji. Model siedmiu rynków</w:t>
            </w:r>
          </w:p>
        </w:tc>
      </w:tr>
      <w:tr w:rsidR="00801D3B" w:rsidRPr="009C54AE" w14:paraId="3ACCF207" w14:textId="77777777" w:rsidTr="00C57D6F">
        <w:tc>
          <w:tcPr>
            <w:tcW w:w="9639" w:type="dxa"/>
          </w:tcPr>
          <w:p w14:paraId="22FCED31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Elementy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</w:p>
        </w:tc>
      </w:tr>
      <w:tr w:rsidR="00801D3B" w:rsidRPr="009C54AE" w14:paraId="52915A6E" w14:textId="77777777" w:rsidTr="00C57D6F">
        <w:tc>
          <w:tcPr>
            <w:tcW w:w="9639" w:type="dxa"/>
            <w:vAlign w:val="center"/>
          </w:tcPr>
          <w:p w14:paraId="3EBA3F39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Konsument jako strona relacji. Kategorie i zasady lojalności klientów</w:t>
            </w:r>
          </w:p>
        </w:tc>
      </w:tr>
      <w:tr w:rsidR="00801D3B" w:rsidRPr="009C54AE" w14:paraId="5ADEC181" w14:textId="77777777" w:rsidTr="00C57D6F">
        <w:tc>
          <w:tcPr>
            <w:tcW w:w="9639" w:type="dxa"/>
            <w:vAlign w:val="center"/>
          </w:tcPr>
          <w:p w14:paraId="5D4A682F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Rodzaje i znaczenie programów lojalnościowych</w:t>
            </w:r>
          </w:p>
        </w:tc>
      </w:tr>
      <w:tr w:rsidR="00801D3B" w:rsidRPr="009C54AE" w14:paraId="0627FB3B" w14:textId="77777777" w:rsidTr="00C57D6F">
        <w:tc>
          <w:tcPr>
            <w:tcW w:w="9639" w:type="dxa"/>
            <w:vAlign w:val="center"/>
          </w:tcPr>
          <w:p w14:paraId="10142098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Zarządzanie kluczowymi klientami w marketingu </w:t>
            </w:r>
            <w:r>
              <w:rPr>
                <w:rFonts w:ascii="Corbel" w:hAnsi="Corbel"/>
                <w:sz w:val="24"/>
                <w:szCs w:val="24"/>
              </w:rPr>
              <w:t>relacyjnym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(system KAM)</w:t>
            </w:r>
          </w:p>
        </w:tc>
      </w:tr>
      <w:tr w:rsidR="00801D3B" w:rsidRPr="009C54AE" w14:paraId="450CC1DD" w14:textId="77777777" w:rsidTr="00C57D6F">
        <w:tc>
          <w:tcPr>
            <w:tcW w:w="9639" w:type="dxa"/>
            <w:vAlign w:val="center"/>
          </w:tcPr>
          <w:p w14:paraId="611737EB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lastRenderedPageBreak/>
              <w:t>System CRM i jego znaczenie dla firm</w:t>
            </w:r>
          </w:p>
        </w:tc>
      </w:tr>
      <w:tr w:rsidR="00801D3B" w:rsidRPr="009C54AE" w14:paraId="4DF87D54" w14:textId="77777777" w:rsidTr="00C57D6F">
        <w:tc>
          <w:tcPr>
            <w:tcW w:w="9639" w:type="dxa"/>
            <w:vAlign w:val="center"/>
          </w:tcPr>
          <w:p w14:paraId="7765863D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Społeczne cele marketingu relacji w zrównoważonym rozwoju firm</w:t>
            </w:r>
          </w:p>
        </w:tc>
      </w:tr>
      <w:tr w:rsidR="00801D3B" w:rsidRPr="00C32DE0" w14:paraId="56A59C56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28E6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Mierniki siły relacji marketingu relacyjnego</w:t>
            </w:r>
          </w:p>
        </w:tc>
      </w:tr>
      <w:tr w:rsidR="00801D3B" w:rsidRPr="00C32DE0" w14:paraId="28E6F853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5478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Rozwój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i w sferze usług finansowych</w:t>
            </w:r>
          </w:p>
        </w:tc>
      </w:tr>
      <w:tr w:rsidR="00801D3B" w:rsidRPr="00C32DE0" w14:paraId="5DB3B928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992E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Znaczenie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i w sferze usług handlowych</w:t>
            </w:r>
          </w:p>
        </w:tc>
      </w:tr>
      <w:tr w:rsidR="00801D3B" w:rsidRPr="00C32DE0" w14:paraId="17A32EC5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299F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Rola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w sferze usług bytowych</w:t>
            </w:r>
          </w:p>
        </w:tc>
      </w:tr>
      <w:tr w:rsidR="00801D3B" w:rsidRPr="00C32DE0" w14:paraId="1A71A444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8622" w14:textId="77777777" w:rsidR="00801D3B" w:rsidRPr="008B0208" w:rsidRDefault="00801D3B" w:rsidP="00C57D6F">
            <w:pPr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Rozwój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na przykładzie pozostałej sfery usług</w:t>
            </w:r>
          </w:p>
        </w:tc>
      </w:tr>
    </w:tbl>
    <w:p w14:paraId="4DDBEF00" w14:textId="77777777" w:rsidR="00801D3B" w:rsidRPr="009C54AE" w:rsidRDefault="00801D3B" w:rsidP="00801D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9041D6" w14:textId="77777777" w:rsidR="002B5001" w:rsidRPr="002B5001" w:rsidRDefault="00F02E5B" w:rsidP="002B500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 analiza 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2B5001" w:rsidRPr="002B5001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E86D5E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85747A" w:rsidRPr="009C54AE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E86D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B5001" w:rsidRPr="009C54AE" w14:paraId="515347EC" w14:textId="77777777" w:rsidTr="00923D7D">
        <w:tc>
          <w:tcPr>
            <w:tcW w:w="2410" w:type="dxa"/>
          </w:tcPr>
          <w:p w14:paraId="4EEBB90D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4E0D8DF5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5B793073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  <w:tr w:rsidR="002B5001" w:rsidRPr="009C54AE" w14:paraId="425FE770" w14:textId="77777777" w:rsidTr="00923D7D">
        <w:tc>
          <w:tcPr>
            <w:tcW w:w="2410" w:type="dxa"/>
          </w:tcPr>
          <w:p w14:paraId="69FEFE27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596B2623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206066E6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  <w:tr w:rsidR="002B5001" w:rsidRPr="009C54AE" w14:paraId="779B8988" w14:textId="77777777" w:rsidTr="00923D7D">
        <w:tc>
          <w:tcPr>
            <w:tcW w:w="2410" w:type="dxa"/>
          </w:tcPr>
          <w:p w14:paraId="002D746F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300B5F40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50551F48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  <w:tr w:rsidR="002B5001" w:rsidRPr="009C54AE" w14:paraId="7F47A62C" w14:textId="77777777" w:rsidTr="00923D7D">
        <w:tc>
          <w:tcPr>
            <w:tcW w:w="2410" w:type="dxa"/>
          </w:tcPr>
          <w:p w14:paraId="5990E71B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03" w:type="dxa"/>
          </w:tcPr>
          <w:p w14:paraId="12A510D7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018A3C57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</w:tbl>
    <w:p w14:paraId="0562CB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CE0A41" w14:textId="77777777" w:rsidR="00F02E5B" w:rsidRDefault="00F02E5B" w:rsidP="00F02E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F02E5B" w:rsidRPr="00FF60FB" w:rsidRDefault="00F02E5B" w:rsidP="00F02E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02E5B" w:rsidRPr="00DD112C" w14:paraId="267FFB1B" w14:textId="77777777" w:rsidTr="00015B7F">
        <w:tc>
          <w:tcPr>
            <w:tcW w:w="9670" w:type="dxa"/>
          </w:tcPr>
          <w:p w14:paraId="4D2552AF" w14:textId="77777777" w:rsidR="00F02E5B" w:rsidRPr="00260E45" w:rsidRDefault="00F02E5B" w:rsidP="00015B7F">
            <w:pPr>
              <w:pStyle w:val="Nagwek1"/>
              <w:jc w:val="left"/>
              <w:rPr>
                <w:rFonts w:ascii="Corbel" w:hAnsi="Corbel"/>
                <w:b w:val="0"/>
                <w:szCs w:val="24"/>
              </w:rPr>
            </w:pPr>
            <w:r w:rsidRPr="00260E45">
              <w:rPr>
                <w:rFonts w:ascii="Corbel" w:hAnsi="Corbel"/>
                <w:b w:val="0"/>
                <w:szCs w:val="24"/>
              </w:rPr>
              <w:lastRenderedPageBreak/>
              <w:t xml:space="preserve">Na zaliczenie końcowe ćwiczeń składają się: </w:t>
            </w:r>
          </w:p>
          <w:p w14:paraId="403CE487" w14:textId="77777777" w:rsidR="00F02E5B" w:rsidRPr="00260E45" w:rsidRDefault="00F02E5B" w:rsidP="00015B7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0E45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16090BE0" w14:textId="77777777" w:rsidR="00F02E5B" w:rsidRPr="00DB0CD2" w:rsidRDefault="00F02E5B" w:rsidP="00015B7F">
            <w:pPr>
              <w:pStyle w:val="Nagwek1"/>
              <w:numPr>
                <w:ilvl w:val="0"/>
                <w:numId w:val="4"/>
              </w:numPr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DB0CD2">
              <w:rPr>
                <w:rFonts w:ascii="Corbel" w:eastAsia="Cambria" w:hAnsi="Corbel"/>
                <w:b w:val="0"/>
                <w:szCs w:val="24"/>
              </w:rPr>
              <w:t>poprawne zrealizowanie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>projekt</w:t>
            </w:r>
            <w:r>
              <w:rPr>
                <w:rFonts w:ascii="Corbel" w:eastAsia="Cambria" w:hAnsi="Corbel"/>
                <w:b w:val="0"/>
                <w:szCs w:val="24"/>
              </w:rPr>
              <w:t>u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w</w:t>
            </w:r>
            <w:r w:rsidRPr="00DB0CD2">
              <w:rPr>
                <w:rFonts w:ascii="Corbel" w:hAnsi="Corbel"/>
                <w:b w:val="0"/>
                <w:szCs w:val="24"/>
              </w:rPr>
              <w:t xml:space="preserve"> </w:t>
            </w:r>
            <w:r w:rsidRPr="00DB0CD2">
              <w:rPr>
                <w:rStyle w:val="TytuZnak"/>
                <w:rFonts w:ascii="Corbel" w:hAnsi="Corbel"/>
                <w:szCs w:val="24"/>
              </w:rPr>
              <w:t>zespole</w:t>
            </w:r>
            <w:r>
              <w:rPr>
                <w:rStyle w:val="TytuZnak"/>
                <w:rFonts w:ascii="Corbel" w:hAnsi="Corbel"/>
                <w:szCs w:val="24"/>
              </w:rPr>
              <w:t>.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  <w:p w14:paraId="3FB90D30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7669B635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1E7D14A5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4E2361B4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5D305C82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3067BA61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4FA1DECB" w14:textId="77777777" w:rsidR="00F02E5B" w:rsidRPr="00DB0CD2" w:rsidRDefault="00F02E5B" w:rsidP="00015B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59B87837" w14:textId="77777777" w:rsidR="00F02E5B" w:rsidRPr="00DD112C" w:rsidRDefault="00F02E5B" w:rsidP="00015B7F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 xml:space="preserve">Realizacja projektu w zespołach jest oceniana na podstawie punktów uzyskanych przez studentów za każdy z elementów projektu. Przed realizacją zadania studenci informowani są przy tym jakie elementy projektu będą oceniane i jaki wpływ na ocenę z zadania będą miały jego składowe. </w:t>
            </w:r>
          </w:p>
        </w:tc>
      </w:tr>
    </w:tbl>
    <w:p w14:paraId="62EBF3C5" w14:textId="77777777" w:rsidR="00F02E5B" w:rsidRDefault="00F02E5B" w:rsidP="00F02E5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2568" w:rsidRPr="009C54AE" w14:paraId="54A1B068" w14:textId="77777777" w:rsidTr="00923D7D">
        <w:tc>
          <w:tcPr>
            <w:tcW w:w="4962" w:type="dxa"/>
          </w:tcPr>
          <w:p w14:paraId="765A5D29" w14:textId="287572D1" w:rsidR="00D42568" w:rsidRPr="009C54AE" w:rsidRDefault="00D42568" w:rsidP="00BD64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z</w:t>
            </w:r>
            <w:r w:rsidR="00E86D5E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2568" w:rsidRPr="009C54AE" w14:paraId="2858F702" w14:textId="77777777" w:rsidTr="00923D7D">
        <w:tc>
          <w:tcPr>
            <w:tcW w:w="4962" w:type="dxa"/>
          </w:tcPr>
          <w:p w14:paraId="61BA0769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44751B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42568" w:rsidRPr="009C54AE" w14:paraId="6356203F" w14:textId="77777777" w:rsidTr="00923D7D">
        <w:tc>
          <w:tcPr>
            <w:tcW w:w="4962" w:type="dxa"/>
          </w:tcPr>
          <w:p w14:paraId="75687896" w14:textId="77777777" w:rsidR="00D42568" w:rsidRPr="009C54AE" w:rsidRDefault="00D42568" w:rsidP="00D425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6A70">
              <w:rPr>
                <w:rFonts w:ascii="Corbel" w:hAnsi="Corbel"/>
                <w:sz w:val="24"/>
                <w:szCs w:val="24"/>
              </w:rPr>
              <w:t>kolokwium, projektu</w:t>
            </w:r>
            <w:r>
              <w:rPr>
                <w:rFonts w:ascii="Corbel" w:hAnsi="Corbel"/>
                <w:sz w:val="24"/>
                <w:szCs w:val="24"/>
              </w:rPr>
              <w:t xml:space="preserve">, samodzielne studia literatury przedmiotu) </w:t>
            </w:r>
          </w:p>
        </w:tc>
        <w:tc>
          <w:tcPr>
            <w:tcW w:w="4677" w:type="dxa"/>
          </w:tcPr>
          <w:p w14:paraId="526D80A2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D42568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2568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6DB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5C783B">
        <w:rPr>
          <w:rFonts w:ascii="Corbel" w:hAnsi="Corbel"/>
          <w:smallCaps w:val="0"/>
          <w:szCs w:val="24"/>
        </w:rPr>
        <w:t>DOWE W RAMACH PRZEDMIOTU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5C783B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D42568" w:rsidP="005C7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5C783B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D42568" w:rsidP="005C7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10FFD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42CFF4C0" w14:textId="77777777" w:rsidTr="4BC5AB1D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E6EB97" w14:textId="77777777" w:rsidR="00CF328D" w:rsidRPr="00CF328D" w:rsidRDefault="009E7743" w:rsidP="00CF328D">
            <w:pPr>
              <w:numPr>
                <w:ilvl w:val="0"/>
                <w:numId w:val="7"/>
              </w:numPr>
              <w:spacing w:after="0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Mitręga M., 2018</w:t>
            </w:r>
            <w:r w:rsidR="00CF328D" w:rsidRPr="00CF328D">
              <w:rPr>
                <w:rFonts w:ascii="Corbel" w:hAnsi="Corbel"/>
                <w:sz w:val="24"/>
                <w:szCs w:val="24"/>
              </w:rPr>
              <w:t xml:space="preserve">, Marketing relacji. Teoria i praktyka, Wyd. CeDeWu Sp. z o.o., Warszawa. </w:t>
            </w:r>
          </w:p>
          <w:p w14:paraId="3FE9F23F" w14:textId="40DF0C71" w:rsidR="00D42568" w:rsidRPr="009C54AE" w:rsidRDefault="00CF328D" w:rsidP="008D3E97">
            <w:pPr>
              <w:numPr>
                <w:ilvl w:val="0"/>
                <w:numId w:val="7"/>
              </w:numPr>
              <w:spacing w:after="0"/>
              <w:ind w:left="318" w:hanging="284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F328D">
              <w:rPr>
                <w:rFonts w:ascii="Corbel" w:hAnsi="Corbel"/>
                <w:sz w:val="24"/>
                <w:szCs w:val="24"/>
              </w:rPr>
              <w:t>Otto J., 2004, Marketing relacji Koncepcja i stosowanie, C.H. Beck, Warszawa.</w:t>
            </w:r>
          </w:p>
        </w:tc>
      </w:tr>
      <w:tr w:rsidR="0085747A" w:rsidRPr="009C54AE" w14:paraId="4BCB9026" w14:textId="77777777" w:rsidTr="4BC5AB1D">
        <w:trPr>
          <w:trHeight w:val="397"/>
        </w:trPr>
        <w:tc>
          <w:tcPr>
            <w:tcW w:w="5000" w:type="pct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B58DB1" w14:textId="77777777" w:rsidR="002275D9" w:rsidRPr="00CF328D" w:rsidRDefault="00CF328D" w:rsidP="4BC5AB1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BC5AB1D">
              <w:rPr>
                <w:rFonts w:ascii="Corbel" w:hAnsi="Corbel"/>
                <w:b w:val="0"/>
                <w:smallCaps w:val="0"/>
              </w:rPr>
              <w:t>Mitręga M., 2007, Marketing relacji na rynku business to business, AE Katowice.</w:t>
            </w:r>
          </w:p>
          <w:p w14:paraId="0DBCEF76" w14:textId="20F06B18" w:rsidR="00CF328D" w:rsidRPr="009C54AE" w:rsidRDefault="00747335" w:rsidP="4BC5AB1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BC5AB1D">
              <w:rPr>
                <w:rFonts w:ascii="Corbel" w:hAnsi="Corbel"/>
                <w:b w:val="0"/>
                <w:smallCaps w:val="0"/>
              </w:rPr>
              <w:t xml:space="preserve">Flejterska E., Gracz L., Rosa G., Smalec A., 2008, Marketing partnerski. Wybrane problemy, </w:t>
            </w:r>
            <w:r w:rsidRPr="4BC5AB1D">
              <w:rPr>
                <w:rFonts w:ascii="Corbel" w:hAnsi="Corbel"/>
                <w:b w:val="0"/>
                <w:smallCaps w:val="0"/>
              </w:rPr>
              <w:lastRenderedPageBreak/>
              <w:t>Wydawnictwo Naukowe Uniwersytetu Szczecińskiego, Szczecin.</w:t>
            </w:r>
          </w:p>
          <w:p w14:paraId="056090D9" w14:textId="7EA69BBE" w:rsidR="00CF328D" w:rsidRPr="009C54AE" w:rsidRDefault="5EEB458C" w:rsidP="4BC5AB1D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4BC5AB1D">
              <w:rPr>
                <w:rFonts w:ascii="Corbel" w:eastAsia="Corbel" w:hAnsi="Corbel" w:cs="Corbel"/>
                <w:sz w:val="24"/>
                <w:szCs w:val="24"/>
              </w:rPr>
              <w:t>Grzybek M, Szopiński W. 2019, Zakres i znaczenie relacji przedsiębiorstwa z otoczeniem społecznym w rozwoju regionalnym. Zeszyty Naukowe Politechniki Śląskiej: seria Organizacja i Zarządzanie, numer 139, Wydawnictwo Politechniki Śląskiej, Gliwice, s. 169-177</w:t>
            </w:r>
            <w:r w:rsidR="79323C8F" w:rsidRPr="4BC5AB1D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B0662" w14:textId="77777777" w:rsidR="00C46B92" w:rsidRDefault="00C46B92" w:rsidP="00C16ABF">
      <w:pPr>
        <w:spacing w:after="0" w:line="240" w:lineRule="auto"/>
      </w:pPr>
      <w:r>
        <w:separator/>
      </w:r>
    </w:p>
  </w:endnote>
  <w:endnote w:type="continuationSeparator" w:id="0">
    <w:p w14:paraId="0D1E90BC" w14:textId="77777777" w:rsidR="00C46B92" w:rsidRDefault="00C46B9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F266E" w14:textId="77777777" w:rsidR="00C46B92" w:rsidRDefault="00C46B92" w:rsidP="00C16ABF">
      <w:pPr>
        <w:spacing w:after="0" w:line="240" w:lineRule="auto"/>
      </w:pPr>
      <w:r>
        <w:separator/>
      </w:r>
    </w:p>
  </w:footnote>
  <w:footnote w:type="continuationSeparator" w:id="0">
    <w:p w14:paraId="74C1F45B" w14:textId="77777777" w:rsidR="00C46B92" w:rsidRDefault="00C46B9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5400DE" w:rsidRDefault="005400DE" w:rsidP="005400D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E25AC5"/>
    <w:multiLevelType w:val="hybridMultilevel"/>
    <w:tmpl w:val="EAEC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D371C"/>
    <w:multiLevelType w:val="hybridMultilevel"/>
    <w:tmpl w:val="D660BE8A"/>
    <w:lvl w:ilvl="0" w:tplc="38CC3760">
      <w:start w:val="1"/>
      <w:numFmt w:val="decimal"/>
      <w:lvlText w:val="%1."/>
      <w:lvlJc w:val="left"/>
      <w:pPr>
        <w:ind w:left="720" w:hanging="360"/>
      </w:pPr>
    </w:lvl>
    <w:lvl w:ilvl="1" w:tplc="A5D68652">
      <w:start w:val="1"/>
      <w:numFmt w:val="lowerLetter"/>
      <w:lvlText w:val="%2."/>
      <w:lvlJc w:val="left"/>
      <w:pPr>
        <w:ind w:left="1440" w:hanging="360"/>
      </w:pPr>
    </w:lvl>
    <w:lvl w:ilvl="2" w:tplc="670474A4">
      <w:start w:val="1"/>
      <w:numFmt w:val="lowerRoman"/>
      <w:lvlText w:val="%3."/>
      <w:lvlJc w:val="right"/>
      <w:pPr>
        <w:ind w:left="2160" w:hanging="180"/>
      </w:pPr>
    </w:lvl>
    <w:lvl w:ilvl="3" w:tplc="40684D38">
      <w:start w:val="1"/>
      <w:numFmt w:val="decimal"/>
      <w:lvlText w:val="%4."/>
      <w:lvlJc w:val="left"/>
      <w:pPr>
        <w:ind w:left="2880" w:hanging="360"/>
      </w:pPr>
    </w:lvl>
    <w:lvl w:ilvl="4" w:tplc="BFD4E3A4">
      <w:start w:val="1"/>
      <w:numFmt w:val="lowerLetter"/>
      <w:lvlText w:val="%5."/>
      <w:lvlJc w:val="left"/>
      <w:pPr>
        <w:ind w:left="3600" w:hanging="360"/>
      </w:pPr>
    </w:lvl>
    <w:lvl w:ilvl="5" w:tplc="8BD62B6E">
      <w:start w:val="1"/>
      <w:numFmt w:val="lowerRoman"/>
      <w:lvlText w:val="%6."/>
      <w:lvlJc w:val="right"/>
      <w:pPr>
        <w:ind w:left="4320" w:hanging="180"/>
      </w:pPr>
    </w:lvl>
    <w:lvl w:ilvl="6" w:tplc="8C8C6032">
      <w:start w:val="1"/>
      <w:numFmt w:val="decimal"/>
      <w:lvlText w:val="%7."/>
      <w:lvlJc w:val="left"/>
      <w:pPr>
        <w:ind w:left="5040" w:hanging="360"/>
      </w:pPr>
    </w:lvl>
    <w:lvl w:ilvl="7" w:tplc="C522533E">
      <w:start w:val="1"/>
      <w:numFmt w:val="lowerLetter"/>
      <w:lvlText w:val="%8."/>
      <w:lvlJc w:val="left"/>
      <w:pPr>
        <w:ind w:left="5760" w:hanging="360"/>
      </w:pPr>
    </w:lvl>
    <w:lvl w:ilvl="8" w:tplc="0A001EE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3570B"/>
    <w:multiLevelType w:val="hybridMultilevel"/>
    <w:tmpl w:val="0EFAE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1136CF"/>
    <w:multiLevelType w:val="hybridMultilevel"/>
    <w:tmpl w:val="AB0EDE1C"/>
    <w:lvl w:ilvl="0" w:tplc="5C102E94">
      <w:start w:val="1"/>
      <w:numFmt w:val="decimal"/>
      <w:lvlText w:val="%1."/>
      <w:lvlJc w:val="left"/>
      <w:pPr>
        <w:ind w:left="360" w:hanging="360"/>
      </w:pPr>
    </w:lvl>
    <w:lvl w:ilvl="1" w:tplc="5D94843A">
      <w:start w:val="1"/>
      <w:numFmt w:val="lowerLetter"/>
      <w:lvlText w:val="%2."/>
      <w:lvlJc w:val="left"/>
      <w:pPr>
        <w:ind w:left="1080" w:hanging="360"/>
      </w:pPr>
    </w:lvl>
    <w:lvl w:ilvl="2" w:tplc="2D5A2D22">
      <w:start w:val="1"/>
      <w:numFmt w:val="lowerRoman"/>
      <w:lvlText w:val="%3."/>
      <w:lvlJc w:val="right"/>
      <w:pPr>
        <w:ind w:left="1800" w:hanging="180"/>
      </w:pPr>
    </w:lvl>
    <w:lvl w:ilvl="3" w:tplc="CD48E7B6">
      <w:start w:val="1"/>
      <w:numFmt w:val="decimal"/>
      <w:lvlText w:val="%4."/>
      <w:lvlJc w:val="left"/>
      <w:pPr>
        <w:ind w:left="2520" w:hanging="360"/>
      </w:pPr>
    </w:lvl>
    <w:lvl w:ilvl="4" w:tplc="B2B09014">
      <w:start w:val="1"/>
      <w:numFmt w:val="lowerLetter"/>
      <w:lvlText w:val="%5."/>
      <w:lvlJc w:val="left"/>
      <w:pPr>
        <w:ind w:left="3240" w:hanging="360"/>
      </w:pPr>
    </w:lvl>
    <w:lvl w:ilvl="5" w:tplc="B14AD790">
      <w:start w:val="1"/>
      <w:numFmt w:val="lowerRoman"/>
      <w:lvlText w:val="%6."/>
      <w:lvlJc w:val="right"/>
      <w:pPr>
        <w:ind w:left="3960" w:hanging="180"/>
      </w:pPr>
    </w:lvl>
    <w:lvl w:ilvl="6" w:tplc="49ACBFE8">
      <w:start w:val="1"/>
      <w:numFmt w:val="decimal"/>
      <w:lvlText w:val="%7."/>
      <w:lvlJc w:val="left"/>
      <w:pPr>
        <w:ind w:left="4680" w:hanging="360"/>
      </w:pPr>
    </w:lvl>
    <w:lvl w:ilvl="7" w:tplc="A180468C">
      <w:start w:val="1"/>
      <w:numFmt w:val="lowerLetter"/>
      <w:lvlText w:val="%8."/>
      <w:lvlJc w:val="left"/>
      <w:pPr>
        <w:ind w:left="5400" w:hanging="360"/>
      </w:pPr>
    </w:lvl>
    <w:lvl w:ilvl="8" w:tplc="C660F1A8">
      <w:start w:val="1"/>
      <w:numFmt w:val="lowerRoman"/>
      <w:lvlText w:val="%9."/>
      <w:lvlJc w:val="right"/>
      <w:pPr>
        <w:ind w:left="6120" w:hanging="180"/>
      </w:pPr>
    </w:lvl>
  </w:abstractNum>
  <w:num w:numId="1" w16cid:durableId="439111065">
    <w:abstractNumId w:val="6"/>
  </w:num>
  <w:num w:numId="2" w16cid:durableId="31004436">
    <w:abstractNumId w:val="2"/>
  </w:num>
  <w:num w:numId="3" w16cid:durableId="1603682339">
    <w:abstractNumId w:val="0"/>
  </w:num>
  <w:num w:numId="4" w16cid:durableId="90207667">
    <w:abstractNumId w:val="5"/>
  </w:num>
  <w:num w:numId="5" w16cid:durableId="1632007677">
    <w:abstractNumId w:val="3"/>
  </w:num>
  <w:num w:numId="6" w16cid:durableId="1313679981">
    <w:abstractNumId w:val="1"/>
  </w:num>
  <w:num w:numId="7" w16cid:durableId="172583795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A0E"/>
    <w:rsid w:val="00015B7F"/>
    <w:rsid w:val="00015B8F"/>
    <w:rsid w:val="00022ECE"/>
    <w:rsid w:val="0002403E"/>
    <w:rsid w:val="00042A51"/>
    <w:rsid w:val="00042D2E"/>
    <w:rsid w:val="00044C82"/>
    <w:rsid w:val="00064B9D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6C25"/>
    <w:rsid w:val="000F1C57"/>
    <w:rsid w:val="000F5615"/>
    <w:rsid w:val="000F6A70"/>
    <w:rsid w:val="00124BFF"/>
    <w:rsid w:val="0012560E"/>
    <w:rsid w:val="00127108"/>
    <w:rsid w:val="00134B13"/>
    <w:rsid w:val="00141AC5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1F3"/>
    <w:rsid w:val="001F2CA2"/>
    <w:rsid w:val="001F5093"/>
    <w:rsid w:val="00210426"/>
    <w:rsid w:val="002144C0"/>
    <w:rsid w:val="0022477D"/>
    <w:rsid w:val="002275D9"/>
    <w:rsid w:val="00233602"/>
    <w:rsid w:val="002336F9"/>
    <w:rsid w:val="0023489F"/>
    <w:rsid w:val="0024028F"/>
    <w:rsid w:val="00244ABC"/>
    <w:rsid w:val="0025027F"/>
    <w:rsid w:val="00281FF2"/>
    <w:rsid w:val="002857DE"/>
    <w:rsid w:val="00291567"/>
    <w:rsid w:val="002A2389"/>
    <w:rsid w:val="002A671D"/>
    <w:rsid w:val="002B11BE"/>
    <w:rsid w:val="002B4D55"/>
    <w:rsid w:val="002B5001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0619"/>
    <w:rsid w:val="003530DD"/>
    <w:rsid w:val="003605B4"/>
    <w:rsid w:val="00363F78"/>
    <w:rsid w:val="0039413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655E"/>
    <w:rsid w:val="00414E3C"/>
    <w:rsid w:val="0042244A"/>
    <w:rsid w:val="0042745A"/>
    <w:rsid w:val="00431D5C"/>
    <w:rsid w:val="004335D1"/>
    <w:rsid w:val="004362C6"/>
    <w:rsid w:val="00437A11"/>
    <w:rsid w:val="00437FA2"/>
    <w:rsid w:val="004612BC"/>
    <w:rsid w:val="00461D6F"/>
    <w:rsid w:val="00461EFC"/>
    <w:rsid w:val="004652C2"/>
    <w:rsid w:val="00471326"/>
    <w:rsid w:val="0047598D"/>
    <w:rsid w:val="00476AF9"/>
    <w:rsid w:val="004840FD"/>
    <w:rsid w:val="00490F7D"/>
    <w:rsid w:val="00491678"/>
    <w:rsid w:val="004968E2"/>
    <w:rsid w:val="004A3EEA"/>
    <w:rsid w:val="004A4D1F"/>
    <w:rsid w:val="004D5282"/>
    <w:rsid w:val="004E4AAA"/>
    <w:rsid w:val="004F1551"/>
    <w:rsid w:val="004F55A3"/>
    <w:rsid w:val="0050496F"/>
    <w:rsid w:val="005068E6"/>
    <w:rsid w:val="00513B6F"/>
    <w:rsid w:val="00515C10"/>
    <w:rsid w:val="0051773E"/>
    <w:rsid w:val="00517C63"/>
    <w:rsid w:val="005363C4"/>
    <w:rsid w:val="00536BDE"/>
    <w:rsid w:val="005400DE"/>
    <w:rsid w:val="00543ACC"/>
    <w:rsid w:val="00570FC4"/>
    <w:rsid w:val="005A0855"/>
    <w:rsid w:val="005A3196"/>
    <w:rsid w:val="005A4BBC"/>
    <w:rsid w:val="005C080F"/>
    <w:rsid w:val="005C55E5"/>
    <w:rsid w:val="005C696A"/>
    <w:rsid w:val="005C783B"/>
    <w:rsid w:val="005D71F2"/>
    <w:rsid w:val="005E6E85"/>
    <w:rsid w:val="005F31D2"/>
    <w:rsid w:val="0061029B"/>
    <w:rsid w:val="00617230"/>
    <w:rsid w:val="00621CE1"/>
    <w:rsid w:val="006271A2"/>
    <w:rsid w:val="00627FF9"/>
    <w:rsid w:val="00632047"/>
    <w:rsid w:val="00640F60"/>
    <w:rsid w:val="00645A79"/>
    <w:rsid w:val="00647FA8"/>
    <w:rsid w:val="006620D9"/>
    <w:rsid w:val="006624AD"/>
    <w:rsid w:val="006718F0"/>
    <w:rsid w:val="00671958"/>
    <w:rsid w:val="006753D3"/>
    <w:rsid w:val="00675843"/>
    <w:rsid w:val="00696477"/>
    <w:rsid w:val="006974E8"/>
    <w:rsid w:val="006D050F"/>
    <w:rsid w:val="006D6139"/>
    <w:rsid w:val="006E5D65"/>
    <w:rsid w:val="006F1282"/>
    <w:rsid w:val="006F1FBC"/>
    <w:rsid w:val="0070308B"/>
    <w:rsid w:val="00706544"/>
    <w:rsid w:val="007072BA"/>
    <w:rsid w:val="00712A03"/>
    <w:rsid w:val="0071620A"/>
    <w:rsid w:val="00724677"/>
    <w:rsid w:val="00725459"/>
    <w:rsid w:val="00731AE5"/>
    <w:rsid w:val="00734608"/>
    <w:rsid w:val="00745302"/>
    <w:rsid w:val="007461D6"/>
    <w:rsid w:val="00746EC8"/>
    <w:rsid w:val="00747335"/>
    <w:rsid w:val="00763BF1"/>
    <w:rsid w:val="00766FD4"/>
    <w:rsid w:val="0078168C"/>
    <w:rsid w:val="00790E27"/>
    <w:rsid w:val="007A4022"/>
    <w:rsid w:val="007A40A8"/>
    <w:rsid w:val="007A6E6E"/>
    <w:rsid w:val="007C3299"/>
    <w:rsid w:val="007C3BCC"/>
    <w:rsid w:val="007D6E56"/>
    <w:rsid w:val="007F4155"/>
    <w:rsid w:val="00801D3B"/>
    <w:rsid w:val="0081707E"/>
    <w:rsid w:val="008449B3"/>
    <w:rsid w:val="0085747A"/>
    <w:rsid w:val="00884922"/>
    <w:rsid w:val="00885F64"/>
    <w:rsid w:val="008917F9"/>
    <w:rsid w:val="008A45F7"/>
    <w:rsid w:val="008A747E"/>
    <w:rsid w:val="008B0208"/>
    <w:rsid w:val="008B4DD3"/>
    <w:rsid w:val="008C0CC0"/>
    <w:rsid w:val="008C19A9"/>
    <w:rsid w:val="008C379D"/>
    <w:rsid w:val="008C5147"/>
    <w:rsid w:val="008C51AC"/>
    <w:rsid w:val="008C5359"/>
    <w:rsid w:val="008C5363"/>
    <w:rsid w:val="008C54B0"/>
    <w:rsid w:val="008D3DFB"/>
    <w:rsid w:val="008D3E97"/>
    <w:rsid w:val="008E64F4"/>
    <w:rsid w:val="008F12C9"/>
    <w:rsid w:val="008F6E29"/>
    <w:rsid w:val="008F7D63"/>
    <w:rsid w:val="00900676"/>
    <w:rsid w:val="00916188"/>
    <w:rsid w:val="00923D7D"/>
    <w:rsid w:val="009508DF"/>
    <w:rsid w:val="00950DAC"/>
    <w:rsid w:val="00954A07"/>
    <w:rsid w:val="00980881"/>
    <w:rsid w:val="00997F14"/>
    <w:rsid w:val="009A78D9"/>
    <w:rsid w:val="009C3E31"/>
    <w:rsid w:val="009C54AE"/>
    <w:rsid w:val="009C788E"/>
    <w:rsid w:val="009E3B41"/>
    <w:rsid w:val="009E774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3F63"/>
    <w:rsid w:val="00A54817"/>
    <w:rsid w:val="00A601C8"/>
    <w:rsid w:val="00A60799"/>
    <w:rsid w:val="00A97DE1"/>
    <w:rsid w:val="00AA15F5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4B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545A"/>
    <w:rsid w:val="00BB520A"/>
    <w:rsid w:val="00BD3869"/>
    <w:rsid w:val="00BD6424"/>
    <w:rsid w:val="00BD66E9"/>
    <w:rsid w:val="00BE2D09"/>
    <w:rsid w:val="00BF2C41"/>
    <w:rsid w:val="00BF3F5D"/>
    <w:rsid w:val="00C05322"/>
    <w:rsid w:val="00C058B4"/>
    <w:rsid w:val="00C131B5"/>
    <w:rsid w:val="00C16ABF"/>
    <w:rsid w:val="00C170AE"/>
    <w:rsid w:val="00C26CB7"/>
    <w:rsid w:val="00C324C1"/>
    <w:rsid w:val="00C36992"/>
    <w:rsid w:val="00C46B92"/>
    <w:rsid w:val="00C51B16"/>
    <w:rsid w:val="00C56036"/>
    <w:rsid w:val="00C57D6F"/>
    <w:rsid w:val="00C61DC5"/>
    <w:rsid w:val="00C67E92"/>
    <w:rsid w:val="00C70A26"/>
    <w:rsid w:val="00C766DF"/>
    <w:rsid w:val="00C775F0"/>
    <w:rsid w:val="00C94B98"/>
    <w:rsid w:val="00C95830"/>
    <w:rsid w:val="00CA00DB"/>
    <w:rsid w:val="00CA2B96"/>
    <w:rsid w:val="00CA5089"/>
    <w:rsid w:val="00CA7BB6"/>
    <w:rsid w:val="00CB014B"/>
    <w:rsid w:val="00CD6897"/>
    <w:rsid w:val="00CE5BAC"/>
    <w:rsid w:val="00CF25BE"/>
    <w:rsid w:val="00CF328D"/>
    <w:rsid w:val="00CF78ED"/>
    <w:rsid w:val="00D02A5C"/>
    <w:rsid w:val="00D02B25"/>
    <w:rsid w:val="00D02EBA"/>
    <w:rsid w:val="00D17C3C"/>
    <w:rsid w:val="00D26B2C"/>
    <w:rsid w:val="00D352C9"/>
    <w:rsid w:val="00D42568"/>
    <w:rsid w:val="00D425B2"/>
    <w:rsid w:val="00D552B2"/>
    <w:rsid w:val="00D608D1"/>
    <w:rsid w:val="00D74119"/>
    <w:rsid w:val="00D8075B"/>
    <w:rsid w:val="00D8678B"/>
    <w:rsid w:val="00DA2114"/>
    <w:rsid w:val="00DB0CD2"/>
    <w:rsid w:val="00DE09C0"/>
    <w:rsid w:val="00DF320D"/>
    <w:rsid w:val="00DF605A"/>
    <w:rsid w:val="00DF71C8"/>
    <w:rsid w:val="00E0265F"/>
    <w:rsid w:val="00E122BA"/>
    <w:rsid w:val="00E12683"/>
    <w:rsid w:val="00E129B8"/>
    <w:rsid w:val="00E21E7D"/>
    <w:rsid w:val="00E22FBC"/>
    <w:rsid w:val="00E24BF5"/>
    <w:rsid w:val="00E25338"/>
    <w:rsid w:val="00E3779A"/>
    <w:rsid w:val="00E42478"/>
    <w:rsid w:val="00E51E44"/>
    <w:rsid w:val="00E63348"/>
    <w:rsid w:val="00E77E88"/>
    <w:rsid w:val="00E8107D"/>
    <w:rsid w:val="00E86D5E"/>
    <w:rsid w:val="00EA2CF5"/>
    <w:rsid w:val="00EA4832"/>
    <w:rsid w:val="00EA5997"/>
    <w:rsid w:val="00EA5B52"/>
    <w:rsid w:val="00EC4899"/>
    <w:rsid w:val="00ED03AB"/>
    <w:rsid w:val="00ED32D2"/>
    <w:rsid w:val="00EE32DE"/>
    <w:rsid w:val="00EE5457"/>
    <w:rsid w:val="00F02E5B"/>
    <w:rsid w:val="00F070AB"/>
    <w:rsid w:val="00F27A7B"/>
    <w:rsid w:val="00F526AF"/>
    <w:rsid w:val="00F577D3"/>
    <w:rsid w:val="00F617C3"/>
    <w:rsid w:val="00F7066B"/>
    <w:rsid w:val="00F83B28"/>
    <w:rsid w:val="00FA04BA"/>
    <w:rsid w:val="00FB7DBA"/>
    <w:rsid w:val="00FC1C25"/>
    <w:rsid w:val="00FC3F45"/>
    <w:rsid w:val="00FD503F"/>
    <w:rsid w:val="00FD7589"/>
    <w:rsid w:val="00FF016A"/>
    <w:rsid w:val="00FF1401"/>
    <w:rsid w:val="00FF55B7"/>
    <w:rsid w:val="00FF5E7D"/>
    <w:rsid w:val="09AFF943"/>
    <w:rsid w:val="0B4BC9A4"/>
    <w:rsid w:val="2042DAC2"/>
    <w:rsid w:val="210FF927"/>
    <w:rsid w:val="28A0F73F"/>
    <w:rsid w:val="36447792"/>
    <w:rsid w:val="4BC5AB1D"/>
    <w:rsid w:val="53B39991"/>
    <w:rsid w:val="5480B7F6"/>
    <w:rsid w:val="5EEB458C"/>
    <w:rsid w:val="7932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52144"/>
  <w15:docId w15:val="{0EAC2210-5EC9-4119-9E0C-7E96B320B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348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3489F"/>
    <w:rPr>
      <w:rFonts w:eastAsia="Times New Roman"/>
      <w:b/>
      <w:sz w:val="24"/>
    </w:rPr>
  </w:style>
  <w:style w:type="paragraph" w:customStyle="1" w:styleId="paragraph">
    <w:name w:val="paragraph"/>
    <w:basedOn w:val="Normalny"/>
    <w:rsid w:val="008D3E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D3E97"/>
  </w:style>
  <w:style w:type="character" w:customStyle="1" w:styleId="spellingerror">
    <w:name w:val="spellingerror"/>
    <w:basedOn w:val="Domylnaczcionkaakapitu"/>
    <w:rsid w:val="008D3E97"/>
  </w:style>
  <w:style w:type="character" w:customStyle="1" w:styleId="eop">
    <w:name w:val="eop"/>
    <w:basedOn w:val="Domylnaczcionkaakapitu"/>
    <w:rsid w:val="008D3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691239-A134-470B-9122-2819CFD6FB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3ACB9F-2894-424F-84D0-910A470C59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5D6D65-6792-4B38-AA31-90AA0CF525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CEFC7A-C659-4A45-BA94-57296A895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888</Words>
  <Characters>5329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31</cp:revision>
  <cp:lastPrinted>2017-02-15T21:41:00Z</cp:lastPrinted>
  <dcterms:created xsi:type="dcterms:W3CDTF">2020-12-04T19:56:00Z</dcterms:created>
  <dcterms:modified xsi:type="dcterms:W3CDTF">2025-06-27T09:53:00Z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